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7A" w:rsidRDefault="0048737A" w:rsidP="00BD58C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1C6" w:rsidRPr="00BD58C9" w:rsidRDefault="006D51C6" w:rsidP="00BD58C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                                                                                   </w:t>
      </w:r>
      <w:r w:rsidR="007F6397">
        <w:rPr>
          <w:rFonts w:ascii="Times New Roman" w:hAnsi="Times New Roman"/>
          <w:b/>
          <w:bCs/>
          <w:sz w:val="28"/>
          <w:szCs w:val="28"/>
        </w:rPr>
        <w:t>ХОПЕРСКОГО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6D51C6" w:rsidRDefault="006D51C6" w:rsidP="006D51C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6D51C6" w:rsidRDefault="006D51C6" w:rsidP="006D51C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D51C6" w:rsidRDefault="006D51C6" w:rsidP="006D51C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ПОСТАНОВЛЕНИЕ</w:t>
      </w:r>
    </w:p>
    <w:p w:rsidR="006D51C6" w:rsidRDefault="006D51C6" w:rsidP="006D51C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D51C6" w:rsidRPr="006D51C6" w:rsidRDefault="00BD58C9" w:rsidP="006D51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от </w:t>
      </w:r>
      <w:r w:rsidR="00333D6B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.0</w:t>
      </w:r>
      <w:r w:rsidR="00333D6B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.2017</w:t>
      </w:r>
      <w:r w:rsidR="0048737A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г.             № </w:t>
      </w:r>
      <w:r w:rsidR="00333D6B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5А</w:t>
      </w:r>
      <w:r w:rsidR="006D51C6" w:rsidRPr="006D51C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-п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48737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Об утверждении формы и порядка                                                                           разработки среднесрочного финансового                                            </w:t>
      </w:r>
      <w:r w:rsidR="00D77865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                         плана</w:t>
      </w:r>
      <w:bookmarkStart w:id="0" w:name="_GoBack"/>
      <w:bookmarkEnd w:id="0"/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 муниципального образования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648A4" w:rsidRPr="00C62C5A" w:rsidRDefault="009648A4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В соответствии со статьей 174 Бюджетного кодекса Российской Федерации, на основании Федерального закона от 06.10.03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7F6397">
        <w:rPr>
          <w:color w:val="000000" w:themeColor="text1"/>
          <w:sz w:val="28"/>
          <w:szCs w:val="28"/>
          <w:bdr w:val="none" w:sz="0" w:space="0" w:color="auto" w:frame="1"/>
        </w:rPr>
        <w:t>Хоперского</w:t>
      </w:r>
      <w:proofErr w:type="spellEnd"/>
      <w:r w:rsidR="007F639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МО, администрация </w:t>
      </w:r>
      <w:proofErr w:type="spellStart"/>
      <w:r w:rsidR="007F6397">
        <w:rPr>
          <w:color w:val="000000" w:themeColor="text1"/>
          <w:sz w:val="28"/>
          <w:szCs w:val="28"/>
          <w:bdr w:val="none" w:sz="0" w:space="0" w:color="auto" w:frame="1"/>
        </w:rPr>
        <w:t>Хоперского</w:t>
      </w:r>
      <w:proofErr w:type="spellEnd"/>
      <w:r w:rsidR="007F639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муниципального </w:t>
      </w:r>
      <w:proofErr w:type="spell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образования</w:t>
      </w:r>
      <w:r w:rsidRPr="00C62C5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ПОСТАНОВЛЯЕТ</w:t>
      </w:r>
      <w:proofErr w:type="spellEnd"/>
      <w:r w:rsidRPr="00C62C5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1. Утвердить: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1.1.</w:t>
      </w:r>
      <w:r w:rsidRPr="00C62C5A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GB"/>
        </w:rPr>
        <w:t> 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Порядок разработки среднесрочного финансового плана муниципального образования </w:t>
      </w:r>
      <w:proofErr w:type="spellStart"/>
      <w:r w:rsidR="007F6397">
        <w:rPr>
          <w:color w:val="000000" w:themeColor="text1"/>
          <w:sz w:val="28"/>
          <w:szCs w:val="28"/>
          <w:bdr w:val="none" w:sz="0" w:space="0" w:color="auto" w:frame="1"/>
        </w:rPr>
        <w:t>Хоперского</w:t>
      </w:r>
      <w:proofErr w:type="spell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согласно Приложению №1.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1.2. Форму среднесрочного финансового плана муниципального образования </w:t>
      </w:r>
      <w:proofErr w:type="spellStart"/>
      <w:r w:rsidR="007F6397">
        <w:rPr>
          <w:color w:val="000000" w:themeColor="text1"/>
          <w:sz w:val="28"/>
          <w:szCs w:val="28"/>
          <w:bdr w:val="none" w:sz="0" w:space="0" w:color="auto" w:frame="1"/>
        </w:rPr>
        <w:t>Хоперского</w:t>
      </w:r>
      <w:proofErr w:type="spell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согласно Приложению №2.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2.</w:t>
      </w:r>
      <w:r w:rsidRPr="00C62C5A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Настоящее постановление вступает в силу со дня его обнародования.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Контроль за</w:t>
      </w:r>
      <w:proofErr w:type="gram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6D51C6" w:rsidRDefault="006D51C6" w:rsidP="006D51C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</w:rPr>
        <w:t> </w:t>
      </w:r>
    </w:p>
    <w:p w:rsidR="009648A4" w:rsidRPr="00C62C5A" w:rsidRDefault="009648A4" w:rsidP="006D51C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Глава  </w:t>
      </w:r>
      <w:proofErr w:type="spellStart"/>
      <w:r w:rsidR="007F6397">
        <w:rPr>
          <w:b/>
          <w:color w:val="000000" w:themeColor="text1"/>
          <w:sz w:val="28"/>
          <w:szCs w:val="28"/>
          <w:bdr w:val="none" w:sz="0" w:space="0" w:color="auto" w:frame="1"/>
        </w:rPr>
        <w:t>Хоперского</w:t>
      </w:r>
      <w:proofErr w:type="spellEnd"/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муниципального образования                                      </w:t>
      </w:r>
      <w:r w:rsidR="007F6397">
        <w:rPr>
          <w:b/>
          <w:color w:val="000000" w:themeColor="text1"/>
          <w:sz w:val="28"/>
          <w:szCs w:val="28"/>
          <w:bdr w:val="none" w:sz="0" w:space="0" w:color="auto" w:frame="1"/>
        </w:rPr>
        <w:t>Е.М.Инкин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</w:rPr>
        <w:t> 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48737A">
      <w:pPr>
        <w:pStyle w:val="a3"/>
        <w:shd w:val="clear" w:color="auto" w:fill="FFFFFF"/>
        <w:spacing w:before="0" w:beforeAutospacing="0" w:after="0" w:afterAutospacing="0"/>
        <w:ind w:left="5664" w:firstLine="708"/>
        <w:jc w:val="right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Приложение № 1</w:t>
      </w:r>
    </w:p>
    <w:p w:rsidR="006D51C6" w:rsidRPr="00C62C5A" w:rsidRDefault="006D51C6" w:rsidP="0048737A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к постановлению  администрации</w:t>
      </w:r>
    </w:p>
    <w:p w:rsidR="006D51C6" w:rsidRPr="00C62C5A" w:rsidRDefault="006D51C6" w:rsidP="0048737A">
      <w:pPr>
        <w:pStyle w:val="a3"/>
        <w:shd w:val="clear" w:color="auto" w:fill="FFFFFF"/>
        <w:spacing w:before="0" w:beforeAutospacing="0" w:after="0" w:afterAutospacing="0"/>
        <w:ind w:left="4248" w:firstLine="708"/>
        <w:jc w:val="right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</w:rPr>
        <w:t>№</w:t>
      </w:r>
      <w:r w:rsidR="00FC69EA">
        <w:rPr>
          <w:color w:val="000000" w:themeColor="text1"/>
          <w:sz w:val="28"/>
          <w:szCs w:val="28"/>
          <w:bdr w:val="none" w:sz="0" w:space="0" w:color="auto" w:frame="1"/>
        </w:rPr>
        <w:t>5А-п  от 22</w:t>
      </w:r>
      <w:r w:rsidR="00BD58C9">
        <w:rPr>
          <w:color w:val="000000" w:themeColor="text1"/>
          <w:sz w:val="28"/>
          <w:szCs w:val="28"/>
          <w:bdr w:val="none" w:sz="0" w:space="0" w:color="auto" w:frame="1"/>
        </w:rPr>
        <w:t>.0</w:t>
      </w:r>
      <w:r w:rsidR="00FC69EA">
        <w:rPr>
          <w:color w:val="000000" w:themeColor="text1"/>
          <w:sz w:val="28"/>
          <w:szCs w:val="28"/>
          <w:bdr w:val="none" w:sz="0" w:space="0" w:color="auto" w:frame="1"/>
        </w:rPr>
        <w:t>2</w:t>
      </w:r>
      <w:r w:rsidR="00BD58C9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2017 года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C62C5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ПОРЯДОК</w:t>
      </w:r>
      <w:r w:rsidRPr="00C62C5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C62C5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разработки среднесрочного финансового плана</w:t>
      </w:r>
      <w:r w:rsidRPr="00C62C5A">
        <w:rPr>
          <w:color w:val="000000" w:themeColor="text1"/>
          <w:sz w:val="28"/>
          <w:szCs w:val="28"/>
          <w:bdr w:val="none" w:sz="0" w:space="0" w:color="auto" w:frame="1"/>
          <w:lang w:val="en-GB"/>
        </w:rPr>
        <w:t> </w:t>
      </w:r>
      <w:r w:rsidRPr="00C62C5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proofErr w:type="spellStart"/>
      <w:r w:rsidR="007F6397">
        <w:rPr>
          <w:b/>
          <w:color w:val="000000" w:themeColor="text1"/>
          <w:sz w:val="28"/>
          <w:szCs w:val="28"/>
          <w:bdr w:val="none" w:sz="0" w:space="0" w:color="auto" w:frame="1"/>
        </w:rPr>
        <w:t>Хоперского</w:t>
      </w:r>
      <w:proofErr w:type="spellEnd"/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</w:t>
      </w:r>
      <w:r w:rsidRPr="00C62C5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C62C5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I. Основные положения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Порядок разработки среднесрочного финансового 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плана </w:t>
      </w:r>
      <w:proofErr w:type="spellStart"/>
      <w:r w:rsidR="007F6397">
        <w:rPr>
          <w:color w:val="000000" w:themeColor="text1"/>
          <w:sz w:val="28"/>
          <w:szCs w:val="28"/>
          <w:bdr w:val="none" w:sz="0" w:space="0" w:color="auto" w:frame="1"/>
        </w:rPr>
        <w:t>Хоперского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(далее – Порядок) разработан в соответствии с Бюджетным кодексом Российской Федерации, в целях формирования базового механизма для стратегического планирования </w:t>
      </w:r>
      <w:proofErr w:type="spell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раз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вития</w:t>
      </w:r>
      <w:r w:rsidR="007F6397">
        <w:rPr>
          <w:color w:val="000000" w:themeColor="text1"/>
          <w:sz w:val="28"/>
          <w:szCs w:val="28"/>
          <w:bdr w:val="none" w:sz="0" w:space="0" w:color="auto" w:frame="1"/>
        </w:rPr>
        <w:t>Хоперского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(далее – поселение), обеспечения системности планировани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я, упорядочения работы </w:t>
      </w:r>
      <w:proofErr w:type="spellStart"/>
      <w:r w:rsidR="007F6397">
        <w:rPr>
          <w:color w:val="000000" w:themeColor="text1"/>
          <w:sz w:val="28"/>
          <w:szCs w:val="28"/>
          <w:bdr w:val="none" w:sz="0" w:space="0" w:color="auto" w:frame="1"/>
        </w:rPr>
        <w:t>Хоперского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(далее –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администрация) по формированию среднесрочног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о финансового</w:t>
      </w:r>
      <w:proofErr w:type="gram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плана муниципального образования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2. Среднес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рочный финансовый план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разрабатывается ежегодно на основании прогноза социально-экономического развития поселения и основных направлений бюджетной и налоговой </w:t>
      </w:r>
      <w:proofErr w:type="gram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политики</w:t>
      </w:r>
      <w:proofErr w:type="gram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на очередной финансовый год и плановый период, содержит основные параметры местного бюджета.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3. Среднес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рочный финансовый план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разрабатывается в целях: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1) последующего формирования бюд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жета </w:t>
      </w:r>
      <w:proofErr w:type="spellStart"/>
      <w:r w:rsidR="007F6397">
        <w:rPr>
          <w:color w:val="000000" w:themeColor="text1"/>
          <w:sz w:val="28"/>
          <w:szCs w:val="28"/>
          <w:bdr w:val="none" w:sz="0" w:space="0" w:color="auto" w:frame="1"/>
        </w:rPr>
        <w:t>Хоперского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(далее – местный бюджет) на очередной финансовый год с учетом среднесрочных тенденций социально-экономического развития;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2) информирования главных распорядителей (распорядителей) бюджетных средств и иных участников бюджетного процесса о финансовом отражении среднесрочных тенденций развития поселения;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3) комплексного прогнозирования финансовых последствий разрабатываемых и реализуемых программ и решений;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4) выявления необходимости и возможности осуществления в перспективе мер в области финансовой политики;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5) разработки и реализации ведомственных целевых программ в среднесрочном периоде и долгосрочных целевых программ.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4. Использование среднесроч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ного финансового плана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позволяет обеспечить: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1) внедрение элементов </w:t>
      </w:r>
      <w:proofErr w:type="spell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бюджетирования</w:t>
      </w:r>
      <w:proofErr w:type="spell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, ориентированного на результат, и программно-целевого метода управления за счёт обеспечения </w:t>
      </w:r>
      <w:proofErr w:type="gram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контроля за</w:t>
      </w:r>
      <w:proofErr w:type="gram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результатами участников бюджетного планирования в сроки, превышающие год;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2) планирование бюджетных расходов главными распорядителями (распорядителями) бюджетных средств с учетом параметров среднесрочного финансового плана.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5. Среднес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рочный финансовый план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В пояснительной записке к проекту среднесрочного финансового плана поселения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</w:t>
      </w:r>
      <w:r w:rsidR="00E30D2A" w:rsidRPr="00C62C5A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C62C5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II. Разработка проекта среднесрочного финансового плана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6. Разработке среднесрочного финансового плана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предшествуют разработка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администрацией плана социально-экономического развития поселения на очередной финансовый год и плановый период: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основных направлений бюджетной и налоговой политики поселения;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прогноза социально-экономического развития поселения.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7. В качестве источников среднесрочного финансового планирования используются также нормативные правовые акты </w:t>
      </w:r>
      <w:r w:rsidRPr="00C62C5A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GB"/>
        </w:rPr>
        <w:t> 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областного </w:t>
      </w:r>
      <w:r w:rsidRPr="00C62C5A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GB"/>
        </w:rPr>
        <w:t> 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и районного уровня, данные органов статистики, налоговых органов, отчётов об исполнении местного бюджета за прошедший год и основные показатели ожидаемого исполнения местного бюджета на текущий год.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8. Разработка среднесрочного финансов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ого плана осуществляется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администрацией во взаимодействии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с администрацией </w:t>
      </w:r>
      <w:proofErr w:type="spellStart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и главными распорядителями (распорядителями) бюджетных средств (далее – субъекты бюджетного планирования) (по согласованию).</w:t>
      </w:r>
    </w:p>
    <w:p w:rsidR="006D51C6" w:rsidRPr="00C62C5A" w:rsidRDefault="001D624D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9. Функции </w:t>
      </w:r>
      <w:r w:rsidR="006D51C6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администрации при разработке и формировании среднесрочного финансового плана:</w:t>
      </w:r>
    </w:p>
    <w:p w:rsidR="006D51C6" w:rsidRPr="00C62C5A" w:rsidRDefault="001D624D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9.1. А</w:t>
      </w:r>
      <w:r w:rsidR="006D51C6" w:rsidRPr="00C62C5A">
        <w:rPr>
          <w:color w:val="000000" w:themeColor="text1"/>
          <w:sz w:val="28"/>
          <w:szCs w:val="28"/>
          <w:bdr w:val="none" w:sz="0" w:space="0" w:color="auto" w:frame="1"/>
        </w:rPr>
        <w:t>дминистрация осуществляет разработку на очередной финансовый год и плановый период и в установленные сроки представ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ляет главе муниципального образования</w:t>
      </w:r>
      <w:r w:rsidR="006D51C6" w:rsidRPr="00C62C5A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основные направления бюджетной и налоговой политики поселения, содержащие анализ действующего бюджетного и налогового законодательства, обоснование предложений по его совершенствованию в пределах компетенции органов местного самоуправления, направленных на достижение финансовой стабильности бюджетной сферы и экономической эффективности использ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ования средств  бюджета муниципального образования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;</w:t>
      </w:r>
      <w:proofErr w:type="gramEnd"/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—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прогноз социально-э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кономического развития муниципального образования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, разработанный в установленном порядке, и пояснительную записку к прогнозу.</w:t>
      </w:r>
    </w:p>
    <w:p w:rsidR="006D51C6" w:rsidRPr="00C62C5A" w:rsidRDefault="00A60A08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9.2.А</w:t>
      </w:r>
      <w:r w:rsidR="006D51C6" w:rsidRPr="00C62C5A">
        <w:rPr>
          <w:color w:val="000000" w:themeColor="text1"/>
          <w:sz w:val="28"/>
          <w:szCs w:val="28"/>
          <w:bdr w:val="none" w:sz="0" w:space="0" w:color="auto" w:frame="1"/>
        </w:rPr>
        <w:t>дминистрация:</w:t>
      </w:r>
    </w:p>
    <w:p w:rsidR="00EF778C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определяет на основе прогноза социально-экономического развития поселения прогнозный объем доходов и поступлений в местный бюджет поселения (с учетом доходов от предпринимательской и иной приносящей доход деятельности) на очередной финансовый год и плановый период;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рассчитывает верхний предел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разрабатывает для внесения на рассмотре</w:t>
      </w:r>
      <w:r w:rsidR="00B25670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ние и утверждение 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проект среднесрочного финансового плана по установленной форме.</w:t>
      </w:r>
    </w:p>
    <w:p w:rsidR="008C6D57" w:rsidRPr="00C62C5A" w:rsidRDefault="008C6D57" w:rsidP="009648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62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8C6D57" w:rsidRPr="00C62C5A" w:rsidRDefault="008C6D57" w:rsidP="009648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62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11.Среднесрочный финансовый план разрабатывается путем уточнения параметров указанного плана на плановый период и добавления параметров </w:t>
      </w:r>
      <w:r w:rsidRPr="00C62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на второй год планового периода.</w:t>
      </w:r>
    </w:p>
    <w:p w:rsidR="008C6D57" w:rsidRPr="00C62C5A" w:rsidRDefault="008C6D57" w:rsidP="009648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62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12.В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8C6D57" w:rsidRPr="00C62C5A" w:rsidRDefault="008C6D57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13. </w:t>
      </w:r>
      <w:r w:rsidRPr="00C62C5A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GB"/>
        </w:rPr>
        <w:t> 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Проект среднесрочного финансового плана утверждается постановлением местной администрации и представляется в совет депутатов поселения одновременно с проектом бюджета на очередной финансовый год.</w:t>
      </w:r>
    </w:p>
    <w:p w:rsidR="008C6D57" w:rsidRPr="009648A4" w:rsidRDefault="008C6D57" w:rsidP="009648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другу.</w:t>
      </w:r>
    </w:p>
    <w:p w:rsidR="006D51C6" w:rsidRDefault="006D51C6"/>
    <w:p w:rsidR="009648A4" w:rsidRDefault="009648A4"/>
    <w:p w:rsidR="009648A4" w:rsidRDefault="009648A4"/>
    <w:p w:rsidR="009648A4" w:rsidRDefault="009648A4"/>
    <w:p w:rsidR="009648A4" w:rsidRDefault="009648A4"/>
    <w:p w:rsidR="009648A4" w:rsidRDefault="009648A4"/>
    <w:p w:rsidR="009648A4" w:rsidRDefault="009648A4"/>
    <w:p w:rsidR="006D51C6" w:rsidRDefault="006D51C6" w:rsidP="0048737A">
      <w:pPr>
        <w:spacing w:after="0" w:line="240" w:lineRule="auto"/>
        <w:ind w:firstLine="567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</w:t>
      </w:r>
      <w:r w:rsidRPr="00392DB5">
        <w:rPr>
          <w:rFonts w:ascii="Times New Roman" w:hAnsi="Times New Roman"/>
          <w:sz w:val="26"/>
        </w:rPr>
        <w:t>риложение</w:t>
      </w:r>
      <w:r>
        <w:rPr>
          <w:rFonts w:ascii="Times New Roman" w:hAnsi="Times New Roman"/>
          <w:sz w:val="26"/>
        </w:rPr>
        <w:t xml:space="preserve">  2</w:t>
      </w:r>
    </w:p>
    <w:p w:rsidR="006D51C6" w:rsidRPr="00392DB5" w:rsidRDefault="006D51C6" w:rsidP="0048737A">
      <w:pPr>
        <w:spacing w:after="0" w:line="240" w:lineRule="auto"/>
        <w:ind w:firstLine="212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 постановлению </w:t>
      </w:r>
      <w:r w:rsidRPr="00392DB5">
        <w:rPr>
          <w:rFonts w:ascii="Times New Roman" w:hAnsi="Times New Roman"/>
          <w:sz w:val="26"/>
        </w:rPr>
        <w:t>администрации</w:t>
      </w:r>
    </w:p>
    <w:p w:rsidR="006D51C6" w:rsidRPr="00392DB5" w:rsidRDefault="007F6397" w:rsidP="0048737A">
      <w:pPr>
        <w:spacing w:after="0" w:line="240" w:lineRule="auto"/>
        <w:ind w:firstLine="5670"/>
        <w:jc w:val="right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Хоперского</w:t>
      </w:r>
      <w:proofErr w:type="spellEnd"/>
      <w:r w:rsidR="00C62C5A">
        <w:rPr>
          <w:rFonts w:ascii="Times New Roman" w:hAnsi="Times New Roman"/>
          <w:sz w:val="26"/>
        </w:rPr>
        <w:t xml:space="preserve"> муниципального</w:t>
      </w:r>
    </w:p>
    <w:p w:rsidR="006D51C6" w:rsidRPr="00A410EB" w:rsidRDefault="006D51C6" w:rsidP="0048737A">
      <w:pPr>
        <w:spacing w:after="0" w:line="240" w:lineRule="auto"/>
        <w:ind w:firstLine="5670"/>
        <w:jc w:val="right"/>
        <w:rPr>
          <w:rFonts w:ascii="Times New Roman" w:hAnsi="Times New Roman"/>
          <w:sz w:val="26"/>
          <w:szCs w:val="24"/>
        </w:rPr>
      </w:pPr>
      <w:r w:rsidRPr="00392DB5">
        <w:rPr>
          <w:rFonts w:ascii="Times New Roman" w:hAnsi="Times New Roman"/>
          <w:sz w:val="26"/>
        </w:rPr>
        <w:t>от</w:t>
      </w:r>
      <w:r w:rsidR="00FC69EA">
        <w:rPr>
          <w:rFonts w:ascii="Times New Roman" w:hAnsi="Times New Roman"/>
          <w:sz w:val="26"/>
        </w:rPr>
        <w:t xml:space="preserve"> 22</w:t>
      </w:r>
      <w:r w:rsidR="00BD58C9">
        <w:rPr>
          <w:rFonts w:ascii="Times New Roman" w:hAnsi="Times New Roman"/>
          <w:sz w:val="26"/>
        </w:rPr>
        <w:t>.0</w:t>
      </w:r>
      <w:r w:rsidR="00FC69EA">
        <w:rPr>
          <w:rFonts w:ascii="Times New Roman" w:hAnsi="Times New Roman"/>
          <w:sz w:val="26"/>
        </w:rPr>
        <w:t>2</w:t>
      </w:r>
      <w:r w:rsidR="00BD58C9">
        <w:rPr>
          <w:rFonts w:ascii="Times New Roman" w:hAnsi="Times New Roman"/>
          <w:sz w:val="26"/>
        </w:rPr>
        <w:t>.</w:t>
      </w:r>
      <w:r w:rsidR="00C62C5A">
        <w:rPr>
          <w:rFonts w:ascii="Times New Roman" w:hAnsi="Times New Roman"/>
          <w:sz w:val="26"/>
        </w:rPr>
        <w:t xml:space="preserve"> 2017</w:t>
      </w:r>
      <w:r w:rsidR="00FC69EA">
        <w:rPr>
          <w:rFonts w:ascii="Times New Roman" w:hAnsi="Times New Roman"/>
          <w:sz w:val="26"/>
        </w:rPr>
        <w:t>г.  № 5А</w:t>
      </w:r>
      <w:r w:rsidR="00BD58C9">
        <w:rPr>
          <w:rFonts w:ascii="Times New Roman" w:hAnsi="Times New Roman"/>
          <w:sz w:val="26"/>
        </w:rPr>
        <w:t>-п</w:t>
      </w:r>
    </w:p>
    <w:p w:rsidR="006D51C6" w:rsidRPr="00A83062" w:rsidRDefault="006D51C6" w:rsidP="006D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>ФОРМА</w:t>
      </w:r>
    </w:p>
    <w:p w:rsidR="006D51C6" w:rsidRPr="00C62C5A" w:rsidRDefault="006D51C6" w:rsidP="00C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среднесрочного финансового </w:t>
      </w:r>
      <w:proofErr w:type="spellStart"/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>плана</w:t>
      </w:r>
      <w:r w:rsidR="007F6397">
        <w:rPr>
          <w:rFonts w:ascii="Times New Roman" w:eastAsia="Times New Roman" w:hAnsi="Times New Roman"/>
          <w:sz w:val="26"/>
          <w:szCs w:val="26"/>
          <w:lang w:eastAsia="ru-RU"/>
        </w:rPr>
        <w:t>Хоперского</w:t>
      </w:r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proofErr w:type="spellEnd"/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на </w:t>
      </w:r>
      <w:proofErr w:type="spellStart"/>
      <w:r w:rsidRPr="00472B6C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A83062">
        <w:rPr>
          <w:rFonts w:ascii="Times New Roman" w:eastAsia="Times New Roman" w:hAnsi="Times New Roman"/>
          <w:sz w:val="24"/>
          <w:szCs w:val="24"/>
          <w:lang w:eastAsia="ru-RU"/>
        </w:rPr>
        <w:t>годы</w:t>
      </w:r>
      <w:proofErr w:type="spellEnd"/>
    </w:p>
    <w:p w:rsidR="006D51C6" w:rsidRPr="00287858" w:rsidRDefault="006D51C6" w:rsidP="006D51C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1C6" w:rsidRPr="00A83062" w:rsidRDefault="006D51C6" w:rsidP="006D51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>Прогноз основных параметров бюджета</w:t>
      </w:r>
    </w:p>
    <w:p w:rsidR="006D51C6" w:rsidRPr="00287858" w:rsidRDefault="00C62C5A" w:rsidP="00C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6D51C6" w:rsidRDefault="006D51C6" w:rsidP="006D5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0EB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291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543"/>
        <w:gridCol w:w="1554"/>
        <w:gridCol w:w="1679"/>
        <w:gridCol w:w="1806"/>
      </w:tblGrid>
      <w:tr w:rsidR="006D51C6" w:rsidRPr="00F3242D" w:rsidTr="002E38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87858">
              <w:rPr>
                <w:rFonts w:ascii="Times New Roman" w:eastAsia="Times New Roman" w:hAnsi="Times New Roman"/>
                <w:lang w:eastAsia="ru-RU"/>
              </w:rPr>
              <w:br/>
              <w:t>показателя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очередной финансовый год (</w:t>
            </w:r>
            <w:proofErr w:type="spellStart"/>
            <w:r w:rsidRPr="00287858">
              <w:rPr>
                <w:rFonts w:ascii="Times New Roman" w:eastAsia="Times New Roman" w:hAnsi="Times New Roman"/>
                <w:lang w:eastAsia="ru-RU"/>
              </w:rPr>
              <w:t>n</w:t>
            </w:r>
            <w:proofErr w:type="spellEnd"/>
            <w:r w:rsidRPr="0028785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первый год планового периода (n+1)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ind w:left="3" w:right="-62" w:firstLine="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второй год планового периода (n+2)</w:t>
            </w:r>
          </w:p>
        </w:tc>
      </w:tr>
      <w:tr w:rsidR="006D51C6" w:rsidRPr="00F3242D" w:rsidTr="002E386E">
        <w:trPr>
          <w:trHeight w:val="232"/>
        </w:trPr>
        <w:tc>
          <w:tcPr>
            <w:tcW w:w="9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сельского поселения </w:t>
            </w:r>
          </w:p>
        </w:tc>
      </w:tr>
      <w:tr w:rsidR="006D51C6" w:rsidRPr="00F3242D" w:rsidTr="002E386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Доходы бюджета - всего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- налоговые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- неналоговые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 xml:space="preserve">- безвозмездные поступления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 xml:space="preserve">Расходы бюджета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Дефицит (</w:t>
            </w:r>
            <w:proofErr w:type="spellStart"/>
            <w:r w:rsidRPr="00287858">
              <w:rPr>
                <w:rFonts w:ascii="Times New Roman" w:eastAsia="Times New Roman" w:hAnsi="Times New Roman"/>
                <w:lang w:eastAsia="ru-RU"/>
              </w:rPr>
              <w:t>профицит</w:t>
            </w:r>
            <w:proofErr w:type="spellEnd"/>
            <w:r w:rsidRPr="00287858">
              <w:rPr>
                <w:rFonts w:ascii="Times New Roman" w:eastAsia="Times New Roman" w:hAnsi="Times New Roman"/>
                <w:lang w:eastAsia="ru-RU"/>
              </w:rPr>
              <w:t xml:space="preserve">) бюджета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в %%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D51C6" w:rsidRPr="00287858" w:rsidRDefault="006D51C6" w:rsidP="006D51C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1C6" w:rsidRPr="00287858" w:rsidRDefault="006D51C6" w:rsidP="006D51C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7858">
        <w:rPr>
          <w:rFonts w:ascii="Times New Roman" w:hAnsi="Times New Roman"/>
          <w:sz w:val="26"/>
          <w:szCs w:val="26"/>
        </w:rPr>
        <w:t>Объемы бюджетных ассигнований по главным распорядителям</w:t>
      </w:r>
    </w:p>
    <w:p w:rsidR="006D51C6" w:rsidRPr="009648A4" w:rsidRDefault="006D51C6" w:rsidP="009648A4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 w:rsidRPr="00A83062">
        <w:rPr>
          <w:rFonts w:ascii="Times New Roman" w:hAnsi="Times New Roman"/>
          <w:sz w:val="26"/>
          <w:szCs w:val="26"/>
        </w:rPr>
        <w:t xml:space="preserve">бюджетных </w:t>
      </w:r>
      <w:proofErr w:type="spellStart"/>
      <w:r w:rsidRPr="00A83062">
        <w:rPr>
          <w:rFonts w:ascii="Times New Roman" w:hAnsi="Times New Roman"/>
          <w:sz w:val="26"/>
          <w:szCs w:val="26"/>
        </w:rPr>
        <w:t>средствпо</w:t>
      </w:r>
      <w:proofErr w:type="spellEnd"/>
      <w:r w:rsidRPr="00A83062">
        <w:rPr>
          <w:rFonts w:ascii="Times New Roman" w:hAnsi="Times New Roman"/>
          <w:sz w:val="26"/>
          <w:szCs w:val="26"/>
        </w:rPr>
        <w:t xml:space="preserve"> разделам, подразделам, целевым статьям </w:t>
      </w:r>
      <w:r>
        <w:rPr>
          <w:rFonts w:ascii="Times New Roman" w:hAnsi="Times New Roman"/>
          <w:sz w:val="26"/>
          <w:szCs w:val="26"/>
        </w:rPr>
        <w:br/>
      </w:r>
      <w:r w:rsidRPr="00A83062">
        <w:rPr>
          <w:rFonts w:ascii="Times New Roman" w:hAnsi="Times New Roman"/>
          <w:sz w:val="26"/>
          <w:szCs w:val="26"/>
        </w:rPr>
        <w:t>и видам расходов классификации расходов бюджета</w:t>
      </w:r>
    </w:p>
    <w:p w:rsidR="006D51C6" w:rsidRDefault="006D51C6" w:rsidP="006D5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0EB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07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992"/>
        <w:gridCol w:w="1083"/>
        <w:gridCol w:w="952"/>
        <w:gridCol w:w="1134"/>
        <w:gridCol w:w="1231"/>
        <w:gridCol w:w="924"/>
        <w:gridCol w:w="1055"/>
      </w:tblGrid>
      <w:tr w:rsidR="006D51C6" w:rsidRPr="00F3242D" w:rsidTr="002E386E">
        <w:trPr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</w:t>
            </w: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51C6" w:rsidRPr="00287858" w:rsidRDefault="006D51C6" w:rsidP="006D51C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6D51C6" w:rsidRPr="00287858" w:rsidSect="00D8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A4E"/>
    <w:multiLevelType w:val="hybridMultilevel"/>
    <w:tmpl w:val="A27C0406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4B83"/>
    <w:multiLevelType w:val="hybridMultilevel"/>
    <w:tmpl w:val="8DBCF090"/>
    <w:lvl w:ilvl="0" w:tplc="525ACD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FC2767"/>
    <w:multiLevelType w:val="hybridMultilevel"/>
    <w:tmpl w:val="E050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51C6"/>
    <w:rsid w:val="00177536"/>
    <w:rsid w:val="001D624D"/>
    <w:rsid w:val="00237196"/>
    <w:rsid w:val="003064FD"/>
    <w:rsid w:val="00333D6B"/>
    <w:rsid w:val="0048737A"/>
    <w:rsid w:val="006D51C6"/>
    <w:rsid w:val="007F6397"/>
    <w:rsid w:val="00884186"/>
    <w:rsid w:val="008C6D57"/>
    <w:rsid w:val="0093577A"/>
    <w:rsid w:val="009648A4"/>
    <w:rsid w:val="00A60A08"/>
    <w:rsid w:val="00B25670"/>
    <w:rsid w:val="00BB0AC0"/>
    <w:rsid w:val="00BD58C9"/>
    <w:rsid w:val="00C62C5A"/>
    <w:rsid w:val="00D248C7"/>
    <w:rsid w:val="00D46FA4"/>
    <w:rsid w:val="00D77865"/>
    <w:rsid w:val="00D83030"/>
    <w:rsid w:val="00E30D2A"/>
    <w:rsid w:val="00EF778C"/>
    <w:rsid w:val="00FC402F"/>
    <w:rsid w:val="00FC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1C6"/>
  </w:style>
  <w:style w:type="character" w:styleId="a4">
    <w:name w:val="Strong"/>
    <w:basedOn w:val="a0"/>
    <w:uiPriority w:val="22"/>
    <w:qFormat/>
    <w:rsid w:val="006D51C6"/>
    <w:rPr>
      <w:b/>
      <w:bCs/>
    </w:rPr>
  </w:style>
  <w:style w:type="paragraph" w:styleId="a5">
    <w:name w:val="List Paragraph"/>
    <w:basedOn w:val="a"/>
    <w:uiPriority w:val="34"/>
    <w:qFormat/>
    <w:rsid w:val="006D51C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60A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13ED-9D71-4BCE-9CA7-2003C5E4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 плюс Север</cp:lastModifiedBy>
  <cp:revision>16</cp:revision>
  <cp:lastPrinted>2017-03-28T04:34:00Z</cp:lastPrinted>
  <dcterms:created xsi:type="dcterms:W3CDTF">2017-03-02T05:09:00Z</dcterms:created>
  <dcterms:modified xsi:type="dcterms:W3CDTF">2020-05-13T10:24:00Z</dcterms:modified>
</cp:coreProperties>
</file>